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20" w:rsidRDefault="007B5C20" w:rsidP="00196250">
      <w:pPr>
        <w:pStyle w:val="Ttulo2"/>
        <w:jc w:val="right"/>
      </w:pPr>
    </w:p>
    <w:p w:rsidR="00B125FA" w:rsidRPr="00B76E40" w:rsidRDefault="007B5C20" w:rsidP="00C305E7">
      <w:pPr>
        <w:shd w:val="clear" w:color="auto" w:fill="FFF2CC" w:themeFill="accent4" w:themeFillTint="33"/>
        <w:rPr>
          <w:b/>
          <w:color w:val="000000" w:themeColor="text1"/>
        </w:rPr>
      </w:pPr>
      <w:r w:rsidRPr="00B76E40">
        <w:rPr>
          <w:b/>
        </w:rPr>
        <w:t>Liceo chapero                                                                                                                                                               sociología                                                                                                                                                        Quinto bachillerato</w:t>
      </w:r>
      <w:r w:rsidR="00230418" w:rsidRPr="00B76E40">
        <w:rPr>
          <w:b/>
          <w:color w:val="000000" w:themeColor="text1"/>
        </w:rPr>
        <w:fldChar w:fldCharType="begin"/>
      </w:r>
      <w:r w:rsidR="00B125FA" w:rsidRPr="00B76E40">
        <w:rPr>
          <w:b/>
          <w:color w:val="000000" w:themeColor="text1"/>
        </w:rPr>
        <w:instrText xml:space="preserve"> HYPERLINK "</w:instrText>
      </w:r>
    </w:p>
    <w:p w:rsidR="00B125FA" w:rsidRPr="00B76E40" w:rsidRDefault="00B125FA" w:rsidP="00C305E7">
      <w:pPr>
        <w:pStyle w:val="Ttulo3"/>
        <w:shd w:val="clear" w:color="auto" w:fill="FFF2CC" w:themeFill="accent4" w:themeFillTint="33"/>
        <w:jc w:val="center"/>
        <w:rPr>
          <w:b/>
          <w:color w:val="000000" w:themeColor="text1"/>
          <w:sz w:val="56"/>
        </w:rPr>
      </w:pPr>
      <w:r w:rsidRPr="00B76E40">
        <w:rPr>
          <w:b/>
          <w:color w:val="000000" w:themeColor="text1"/>
          <w:sz w:val="40"/>
        </w:rPr>
        <w:instrText>LAS EPIDEMIAS DE GUATEMALA</w:instrText>
      </w:r>
    </w:p>
    <w:p w:rsidR="00B125FA" w:rsidRPr="00B76E40" w:rsidRDefault="00B125FA" w:rsidP="00C305E7">
      <w:pPr>
        <w:shd w:val="clear" w:color="auto" w:fill="FFF2CC" w:themeFill="accent4" w:themeFillTint="33"/>
        <w:rPr>
          <w:b/>
          <w:color w:val="000000" w:themeColor="text1"/>
        </w:rPr>
      </w:pPr>
      <w:r w:rsidRPr="00B76E40">
        <w:rPr>
          <w:b/>
          <w:color w:val="000000" w:themeColor="text1"/>
        </w:rPr>
        <w:instrText xml:space="preserve">                                                                                                       Tomado: https://www.prensalibre.com    </w:instrText>
      </w:r>
    </w:p>
    <w:p w:rsidR="00B125FA" w:rsidRPr="00B76E40" w:rsidRDefault="00B125FA" w:rsidP="00C305E7">
      <w:pPr>
        <w:shd w:val="clear" w:color="auto" w:fill="FFF2CC" w:themeFill="accent4" w:themeFillTint="33"/>
        <w:rPr>
          <w:b/>
          <w:color w:val="000000" w:themeColor="text1"/>
        </w:rPr>
      </w:pPr>
      <w:r w:rsidRPr="00B76E40">
        <w:rPr>
          <w:b/>
          <w:color w:val="000000" w:themeColor="text1"/>
        </w:rPr>
        <w:instrText xml:space="preserve">                                                                                                       › revista-d › pestes-pandemia-epidemia-   </w:instrText>
      </w:r>
    </w:p>
    <w:p w:rsidR="00B125FA" w:rsidRPr="00B76E40" w:rsidRDefault="00B125FA" w:rsidP="00C305E7">
      <w:pPr>
        <w:shd w:val="clear" w:color="auto" w:fill="FFF2CC" w:themeFill="accent4" w:themeFillTint="33"/>
        <w:rPr>
          <w:rStyle w:val="Hipervnculo"/>
          <w:b/>
        </w:rPr>
      </w:pPr>
      <w:r w:rsidRPr="00B76E40">
        <w:rPr>
          <w:b/>
          <w:color w:val="000000" w:themeColor="text1"/>
        </w:rPr>
        <w:instrText xml:space="preserve">                                                                                                        tifus-... " </w:instrText>
      </w:r>
      <w:r w:rsidR="00230418" w:rsidRPr="00B76E40">
        <w:rPr>
          <w:b/>
          <w:color w:val="000000" w:themeColor="text1"/>
        </w:rPr>
        <w:fldChar w:fldCharType="separate"/>
      </w:r>
    </w:p>
    <w:p w:rsidR="00B125FA" w:rsidRPr="00B76E40" w:rsidRDefault="00B125FA" w:rsidP="00C305E7">
      <w:pPr>
        <w:pStyle w:val="Ttulo3"/>
        <w:shd w:val="clear" w:color="auto" w:fill="FFF2CC" w:themeFill="accent4" w:themeFillTint="33"/>
        <w:jc w:val="center"/>
        <w:rPr>
          <w:rStyle w:val="Hipervnculo"/>
          <w:b/>
          <w:sz w:val="56"/>
        </w:rPr>
      </w:pPr>
      <w:r w:rsidRPr="00B76E40">
        <w:rPr>
          <w:rStyle w:val="Hipervnculo"/>
          <w:b/>
          <w:sz w:val="40"/>
        </w:rPr>
        <w:t>LAS EPIDEMIAS DE GUATEMALA</w:t>
      </w:r>
    </w:p>
    <w:p w:rsidR="00B125FA" w:rsidRPr="00B76E40" w:rsidRDefault="00B125FA" w:rsidP="00C305E7">
      <w:pPr>
        <w:shd w:val="clear" w:color="auto" w:fill="FFF2CC" w:themeFill="accent4" w:themeFillTint="33"/>
        <w:rPr>
          <w:rStyle w:val="Hipervnculo"/>
          <w:b/>
          <w:u w:val="none"/>
        </w:rPr>
      </w:pPr>
      <w:r w:rsidRPr="00B76E40">
        <w:rPr>
          <w:rStyle w:val="Hipervnculo"/>
          <w:b/>
          <w:u w:val="none"/>
        </w:rPr>
        <w:t xml:space="preserve">                                                                                                       Tomado: https://www.prensalibre.com    </w:t>
      </w:r>
    </w:p>
    <w:p w:rsidR="00B125FA" w:rsidRPr="00B76E40" w:rsidRDefault="00B125FA" w:rsidP="00C305E7">
      <w:pPr>
        <w:shd w:val="clear" w:color="auto" w:fill="FFF2CC" w:themeFill="accent4" w:themeFillTint="33"/>
        <w:rPr>
          <w:rStyle w:val="Hipervnculo"/>
          <w:b/>
          <w:u w:val="none"/>
        </w:rPr>
      </w:pPr>
      <w:r w:rsidRPr="00B76E40">
        <w:rPr>
          <w:rStyle w:val="Hipervnculo"/>
          <w:b/>
          <w:u w:val="none"/>
        </w:rPr>
        <w:t xml:space="preserve">                                                                                                       › revista-d › pestes-pandemia-epidemia-</w:t>
      </w:r>
    </w:p>
    <w:p w:rsidR="00C305E7" w:rsidRPr="00B76E40" w:rsidRDefault="00B125FA" w:rsidP="00E9497B">
      <w:pPr>
        <w:shd w:val="clear" w:color="auto" w:fill="FFF2CC" w:themeFill="accent4" w:themeFillTint="33"/>
        <w:rPr>
          <w:b/>
          <w:color w:val="000000" w:themeColor="text1"/>
        </w:rPr>
      </w:pPr>
      <w:r w:rsidRPr="00B76E40">
        <w:rPr>
          <w:rStyle w:val="Hipervnculo"/>
          <w:b/>
          <w:u w:val="none"/>
        </w:rPr>
        <w:t xml:space="preserve">                                                                                                        </w:t>
      </w:r>
      <w:proofErr w:type="gramStart"/>
      <w:r w:rsidRPr="00B76E40">
        <w:rPr>
          <w:rStyle w:val="Hipervnculo"/>
          <w:b/>
          <w:u w:val="none"/>
        </w:rPr>
        <w:t>tifu</w:t>
      </w:r>
      <w:proofErr w:type="gramEnd"/>
      <w:r w:rsidRPr="00B76E40">
        <w:rPr>
          <w:rStyle w:val="Hipervnculo"/>
          <w:b/>
          <w:u w:val="none"/>
        </w:rPr>
        <w:t>s-...</w:t>
      </w:r>
      <w:r w:rsidR="00230418" w:rsidRPr="00B76E40">
        <w:rPr>
          <w:b/>
          <w:color w:val="000000" w:themeColor="text1"/>
        </w:rPr>
        <w:fldChar w:fldCharType="end"/>
      </w:r>
      <w:r w:rsidR="007B5C20" w:rsidRPr="00B76E40">
        <w:rPr>
          <w:rStyle w:val="f"/>
          <w:b/>
          <w:color w:val="000000" w:themeColor="text1"/>
        </w:rPr>
        <w:t>2 nov.</w:t>
      </w:r>
      <w:r w:rsidR="007B5C20" w:rsidRPr="00B76E40">
        <w:rPr>
          <w:b/>
          <w:color w:val="000000" w:themeColor="text1"/>
        </w:rPr>
        <w:t xml:space="preserve"> Visitaste pág</w:t>
      </w:r>
      <w:r w:rsidR="00196250" w:rsidRPr="00B76E40">
        <w:rPr>
          <w:b/>
          <w:color w:val="000000" w:themeColor="text1"/>
        </w:rPr>
        <w:t>.</w:t>
      </w:r>
      <w:r w:rsidR="007B5C20" w:rsidRPr="00B76E40">
        <w:rPr>
          <w:b/>
          <w:color w:val="000000" w:themeColor="text1"/>
        </w:rPr>
        <w:t>15/03/20</w:t>
      </w:r>
    </w:p>
    <w:p w:rsidR="00C305E7" w:rsidRPr="00B76E40" w:rsidRDefault="00C305E7" w:rsidP="00C305E7">
      <w:pPr>
        <w:shd w:val="clear" w:color="auto" w:fill="FFF2CC" w:themeFill="accent4" w:themeFillTint="33"/>
        <w:rPr>
          <w:b/>
          <w:color w:val="000000" w:themeColor="text1"/>
        </w:rPr>
      </w:pPr>
    </w:p>
    <w:p w:rsidR="002C0FAF" w:rsidRPr="00B76E40" w:rsidRDefault="00196250" w:rsidP="00C305E7">
      <w:pPr>
        <w:shd w:val="clear" w:color="auto" w:fill="FFF2CC" w:themeFill="accent4" w:themeFillTint="33"/>
        <w:rPr>
          <w:rStyle w:val="Textoennegrita"/>
          <w:sz w:val="32"/>
        </w:rPr>
      </w:pPr>
      <w:r w:rsidRPr="00B76E40">
        <w:rPr>
          <w:rStyle w:val="Textoennegrita"/>
          <w:sz w:val="32"/>
        </w:rPr>
        <w:t xml:space="preserve">En </w:t>
      </w:r>
      <w:r w:rsidR="00E9497B" w:rsidRPr="00B76E40">
        <w:rPr>
          <w:rStyle w:val="Textoennegrita"/>
          <w:sz w:val="32"/>
        </w:rPr>
        <w:t>la colonia</w:t>
      </w:r>
    </w:p>
    <w:p w:rsidR="00196250" w:rsidRPr="00B76E40" w:rsidRDefault="00440C96" w:rsidP="00C305E7">
      <w:pPr>
        <w:shd w:val="clear" w:color="auto" w:fill="FFF2CC" w:themeFill="accent4" w:themeFillTint="33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GT"/>
        </w:rPr>
      </w:pPr>
      <w:r w:rsidRPr="00B76E40">
        <w:rPr>
          <w:rFonts w:ascii="Times New Roman" w:hAnsi="Times New Roman" w:cs="Times New Roman"/>
          <w:b/>
          <w:sz w:val="28"/>
          <w:szCs w:val="28"/>
        </w:rPr>
        <w:t xml:space="preserve">La fragilidad humana frente a cataclismos sanitarios se ha </w:t>
      </w:r>
      <w:r w:rsidR="00196250" w:rsidRPr="00B76E40">
        <w:rPr>
          <w:rFonts w:ascii="Times New Roman" w:hAnsi="Times New Roman" w:cs="Times New Roman"/>
          <w:b/>
          <w:sz w:val="28"/>
          <w:szCs w:val="28"/>
        </w:rPr>
        <w:t>puesto</w:t>
      </w:r>
      <w:r w:rsidRPr="00B76E40">
        <w:rPr>
          <w:rFonts w:ascii="Times New Roman" w:hAnsi="Times New Roman" w:cs="Times New Roman"/>
          <w:b/>
          <w:sz w:val="28"/>
          <w:szCs w:val="28"/>
        </w:rPr>
        <w:t xml:space="preserve"> en </w:t>
      </w:r>
      <w:r w:rsidR="00196250" w:rsidRPr="00B76E40">
        <w:rPr>
          <w:rFonts w:ascii="Times New Roman" w:hAnsi="Times New Roman" w:cs="Times New Roman"/>
          <w:b/>
          <w:sz w:val="28"/>
          <w:szCs w:val="28"/>
        </w:rPr>
        <w:t xml:space="preserve">evidencias; </w:t>
      </w:r>
      <w:r w:rsidR="00196250" w:rsidRPr="00B76E40">
        <w:rPr>
          <w:rStyle w:val="Textoennegrita"/>
          <w:rFonts w:ascii="Times New Roman" w:hAnsi="Times New Roman" w:cs="Times New Roman"/>
          <w:sz w:val="28"/>
          <w:szCs w:val="28"/>
        </w:rPr>
        <w:t>no</w:t>
      </w:r>
      <w:r w:rsidRPr="00B76E40">
        <w:rPr>
          <w:rStyle w:val="Textoennegrita"/>
          <w:rFonts w:ascii="Times New Roman" w:hAnsi="Times New Roman" w:cs="Times New Roman"/>
          <w:sz w:val="28"/>
          <w:szCs w:val="28"/>
        </w:rPr>
        <w:t xml:space="preserve"> esla primera vez y </w:t>
      </w:r>
      <w:r w:rsidR="00E9497B" w:rsidRPr="00B76E40">
        <w:rPr>
          <w:rStyle w:val="Textoennegrita"/>
          <w:rFonts w:ascii="Times New Roman" w:hAnsi="Times New Roman" w:cs="Times New Roman"/>
          <w:sz w:val="28"/>
          <w:szCs w:val="28"/>
        </w:rPr>
        <w:t>probablemente</w:t>
      </w:r>
      <w:r w:rsidRPr="00B76E40">
        <w:rPr>
          <w:rStyle w:val="Textoennegrita"/>
          <w:rFonts w:ascii="Times New Roman" w:hAnsi="Times New Roman" w:cs="Times New Roman"/>
          <w:sz w:val="28"/>
          <w:szCs w:val="28"/>
        </w:rPr>
        <w:t xml:space="preserve"> no será la última ocasión, </w:t>
      </w:r>
      <w:r w:rsidR="00196250" w:rsidRPr="00B76E40">
        <w:rPr>
          <w:rStyle w:val="Textoennegrita"/>
          <w:rFonts w:ascii="Times New Roman" w:hAnsi="Times New Roman" w:cs="Times New Roman"/>
          <w:sz w:val="28"/>
          <w:szCs w:val="28"/>
        </w:rPr>
        <w:t>q</w:t>
      </w:r>
      <w:r w:rsidRPr="00B76E40">
        <w:rPr>
          <w:rStyle w:val="Textoennegrita"/>
          <w:rFonts w:ascii="Times New Roman" w:hAnsi="Times New Roman" w:cs="Times New Roman"/>
          <w:sz w:val="28"/>
          <w:szCs w:val="28"/>
        </w:rPr>
        <w:t>ue terribles pandemias azoten el planeta.</w:t>
      </w:r>
    </w:p>
    <w:p w:rsidR="002C0FAF" w:rsidRPr="00B76E40" w:rsidRDefault="002C0FAF" w:rsidP="00C305E7">
      <w:pPr>
        <w:pStyle w:val="NormalWeb"/>
        <w:shd w:val="clear" w:color="auto" w:fill="FFF2CC" w:themeFill="accent4" w:themeFillTint="33"/>
        <w:jc w:val="both"/>
        <w:rPr>
          <w:b/>
          <w:sz w:val="28"/>
          <w:szCs w:val="28"/>
        </w:rPr>
      </w:pPr>
      <w:r w:rsidRPr="00B76E40">
        <w:rPr>
          <w:b/>
          <w:sz w:val="28"/>
          <w:szCs w:val="28"/>
        </w:rPr>
        <w:t xml:space="preserve">Con base en la evidencia documental conocida, se sabe </w:t>
      </w:r>
      <w:bookmarkStart w:id="0" w:name="_GoBack"/>
      <w:bookmarkEnd w:id="0"/>
      <w:r w:rsidR="00A15F4B" w:rsidRPr="00B76E40">
        <w:rPr>
          <w:b/>
          <w:sz w:val="28"/>
          <w:szCs w:val="28"/>
        </w:rPr>
        <w:t>que,</w:t>
      </w:r>
      <w:r w:rsidRPr="00B76E40">
        <w:rPr>
          <w:b/>
          <w:sz w:val="28"/>
          <w:szCs w:val="28"/>
        </w:rPr>
        <w:t xml:space="preserve"> durante los primeros años de la Colonia, por lo menos hubo ocho brotes epidémicos que tuvieron una incidencia directa con la despoblación indígena.</w:t>
      </w:r>
    </w:p>
    <w:p w:rsidR="00E96F51" w:rsidRPr="00B76E40" w:rsidRDefault="002C0FAF" w:rsidP="00C305E7">
      <w:pPr>
        <w:pStyle w:val="NormalWeb"/>
        <w:shd w:val="clear" w:color="auto" w:fill="FFF2CC" w:themeFill="accent4" w:themeFillTint="33"/>
        <w:jc w:val="both"/>
        <w:rPr>
          <w:b/>
          <w:sz w:val="28"/>
          <w:szCs w:val="28"/>
        </w:rPr>
      </w:pPr>
      <w:r w:rsidRPr="00B76E40">
        <w:rPr>
          <w:b/>
          <w:sz w:val="28"/>
          <w:szCs w:val="28"/>
        </w:rPr>
        <w:t xml:space="preserve"> El primero, según </w:t>
      </w:r>
      <w:r w:rsidRPr="00B76E40">
        <w:rPr>
          <w:rStyle w:val="nfasis"/>
          <w:b/>
          <w:sz w:val="28"/>
          <w:szCs w:val="28"/>
        </w:rPr>
        <w:t>la Historia General de Guatemala</w:t>
      </w:r>
      <w:r w:rsidRPr="00B76E40">
        <w:rPr>
          <w:b/>
          <w:sz w:val="28"/>
          <w:szCs w:val="28"/>
        </w:rPr>
        <w:t xml:space="preserve"> (tomo II)  </w:t>
      </w:r>
      <w:r w:rsidRPr="00B76E40">
        <w:rPr>
          <w:rStyle w:val="Textoennegrita"/>
          <w:sz w:val="28"/>
          <w:szCs w:val="28"/>
        </w:rPr>
        <w:t>se desató de 1519-1521.</w:t>
      </w:r>
    </w:p>
    <w:p w:rsidR="00EF2798" w:rsidRPr="00B76E40" w:rsidRDefault="00E96F51" w:rsidP="00C305E7">
      <w:pPr>
        <w:shd w:val="clear" w:color="auto" w:fill="FFF2CC" w:themeFill="accent4" w:themeFillTin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E40">
        <w:rPr>
          <w:rFonts w:ascii="Times New Roman" w:hAnsi="Times New Roman" w:cs="Times New Roman"/>
          <w:b/>
          <w:sz w:val="28"/>
          <w:szCs w:val="28"/>
        </w:rPr>
        <w:t>E</w:t>
      </w:r>
      <w:r w:rsidR="002C0FAF" w:rsidRPr="00B76E40">
        <w:rPr>
          <w:rFonts w:ascii="Times New Roman" w:hAnsi="Times New Roman" w:cs="Times New Roman"/>
          <w:b/>
          <w:sz w:val="28"/>
          <w:szCs w:val="28"/>
        </w:rPr>
        <w:t xml:space="preserve">n una  cita del Memorial de Sololá, traducida por  Adrián Recinos, </w:t>
      </w:r>
      <w:r w:rsidRPr="00B76E40">
        <w:rPr>
          <w:rFonts w:ascii="Times New Roman" w:hAnsi="Times New Roman" w:cs="Times New Roman"/>
          <w:b/>
          <w:sz w:val="28"/>
          <w:szCs w:val="28"/>
        </w:rPr>
        <w:t>se</w:t>
      </w:r>
      <w:r w:rsidR="002C0FAF" w:rsidRPr="00B76E40">
        <w:rPr>
          <w:rFonts w:ascii="Times New Roman" w:hAnsi="Times New Roman" w:cs="Times New Roman"/>
          <w:b/>
          <w:sz w:val="28"/>
          <w:szCs w:val="28"/>
        </w:rPr>
        <w:t xml:space="preserve"> describe el impacto que causó la terrible peste que azotó el país de agosto de 1519 a octubre de 1520. “</w:t>
      </w:r>
      <w:r w:rsidR="002C0FAF" w:rsidRPr="00B76E40">
        <w:rPr>
          <w:rStyle w:val="Textoennegrita"/>
          <w:rFonts w:ascii="Times New Roman" w:hAnsi="Times New Roman" w:cs="Times New Roman"/>
          <w:sz w:val="28"/>
          <w:szCs w:val="28"/>
        </w:rPr>
        <w:t>En el curso del quinto año se inició la peste, oh, hijos míos</w:t>
      </w:r>
      <w:r w:rsidR="002C0FAF" w:rsidRPr="00B76E40">
        <w:rPr>
          <w:rFonts w:ascii="Times New Roman" w:hAnsi="Times New Roman" w:cs="Times New Roman"/>
          <w:b/>
          <w:sz w:val="28"/>
          <w:szCs w:val="28"/>
        </w:rPr>
        <w:t xml:space="preserve">. Primero hubo tos, luego se corrompió la sangre y se tornó amarilla la orina. La cantidad de muertes en esta época fue en verdad terrible. El jefe </w:t>
      </w:r>
      <w:proofErr w:type="spellStart"/>
      <w:r w:rsidR="002C0FAF" w:rsidRPr="00B76E40">
        <w:rPr>
          <w:rFonts w:ascii="Times New Roman" w:hAnsi="Times New Roman" w:cs="Times New Roman"/>
          <w:b/>
          <w:sz w:val="28"/>
          <w:szCs w:val="28"/>
        </w:rPr>
        <w:t>VakakiAhmak</w:t>
      </w:r>
      <w:proofErr w:type="spellEnd"/>
      <w:r w:rsidR="002C0FAF" w:rsidRPr="00B76E40">
        <w:rPr>
          <w:rFonts w:ascii="Times New Roman" w:hAnsi="Times New Roman" w:cs="Times New Roman"/>
          <w:b/>
          <w:sz w:val="28"/>
          <w:szCs w:val="28"/>
        </w:rPr>
        <w:t xml:space="preserve"> murió y nosotros mismos nos vimos sumergidos en una gran oscuridad y gran pesar al ver a nuestros padres y ancestros que estaban contagiados con la plaga…”, cita el texto.</w:t>
      </w:r>
    </w:p>
    <w:p w:rsidR="00A95EC6" w:rsidRPr="00B76E40" w:rsidRDefault="00A95EC6" w:rsidP="00C305E7">
      <w:pPr>
        <w:pStyle w:val="NormalWeb"/>
        <w:shd w:val="clear" w:color="auto" w:fill="FFF2CC" w:themeFill="accent4" w:themeFillTint="33"/>
        <w:jc w:val="both"/>
        <w:rPr>
          <w:b/>
          <w:sz w:val="28"/>
          <w:szCs w:val="28"/>
        </w:rPr>
      </w:pPr>
      <w:r w:rsidRPr="00B76E40">
        <w:rPr>
          <w:b/>
          <w:sz w:val="28"/>
          <w:szCs w:val="28"/>
        </w:rPr>
        <w:t xml:space="preserve">El historiador de medicina, el doctor Carlos Martínez Durán (1906–1965) </w:t>
      </w:r>
      <w:r w:rsidRPr="00B76E40">
        <w:rPr>
          <w:rStyle w:val="Textoennegrita"/>
          <w:sz w:val="28"/>
          <w:szCs w:val="28"/>
        </w:rPr>
        <w:t>consideró que se había tratado de gripe, sarampión o tifus.</w:t>
      </w:r>
    </w:p>
    <w:p w:rsidR="00A95EC6" w:rsidRPr="00B76E40" w:rsidRDefault="00A95EC6" w:rsidP="00C305E7">
      <w:pPr>
        <w:pStyle w:val="NormalWeb"/>
        <w:shd w:val="clear" w:color="auto" w:fill="FFF2CC" w:themeFill="accent4" w:themeFillTint="33"/>
        <w:jc w:val="both"/>
        <w:rPr>
          <w:b/>
          <w:sz w:val="28"/>
          <w:szCs w:val="28"/>
        </w:rPr>
      </w:pPr>
      <w:r w:rsidRPr="00B76E40">
        <w:rPr>
          <w:b/>
          <w:sz w:val="28"/>
          <w:szCs w:val="28"/>
        </w:rPr>
        <w:t xml:space="preserve">Para McDonald </w:t>
      </w:r>
      <w:proofErr w:type="spellStart"/>
      <w:r w:rsidRPr="00B76E40">
        <w:rPr>
          <w:b/>
          <w:sz w:val="28"/>
          <w:szCs w:val="28"/>
        </w:rPr>
        <w:t>Kanter</w:t>
      </w:r>
      <w:proofErr w:type="spellEnd"/>
      <w:r w:rsidRPr="00B76E40">
        <w:rPr>
          <w:b/>
          <w:sz w:val="28"/>
          <w:szCs w:val="28"/>
        </w:rPr>
        <w:t xml:space="preserve"> fue viruela, la cual entró en México por medio de la expedición de Pánfilo Narváez en 1519 </w:t>
      </w:r>
      <w:r w:rsidRPr="00B76E40">
        <w:rPr>
          <w:rStyle w:val="Textoennegrita"/>
          <w:sz w:val="28"/>
          <w:szCs w:val="28"/>
        </w:rPr>
        <w:t>y fue llamada “gran lepra”.</w:t>
      </w:r>
    </w:p>
    <w:p w:rsidR="00A95EC6" w:rsidRPr="00B76E40" w:rsidRDefault="00A95EC6" w:rsidP="00C305E7">
      <w:pPr>
        <w:pStyle w:val="NormalWeb"/>
        <w:shd w:val="clear" w:color="auto" w:fill="FFF2CC" w:themeFill="accent4" w:themeFillTint="33"/>
        <w:jc w:val="both"/>
        <w:rPr>
          <w:b/>
          <w:sz w:val="28"/>
          <w:szCs w:val="28"/>
        </w:rPr>
      </w:pPr>
      <w:r w:rsidRPr="00B76E40">
        <w:rPr>
          <w:b/>
          <w:sz w:val="28"/>
          <w:szCs w:val="28"/>
        </w:rPr>
        <w:t>Aunque el diagnóstico no está claro, “no es imposible afirmar que   hubo mortandad, desorganización social, temor y pánico a causa de la enfermedad”, se indica en la Historia General de Guatemala.</w:t>
      </w:r>
    </w:p>
    <w:p w:rsidR="00E96F51" w:rsidRPr="00B76E40" w:rsidRDefault="00E96F51" w:rsidP="00C305E7">
      <w:pPr>
        <w:shd w:val="clear" w:color="auto" w:fill="FFF2CC" w:themeFill="accent4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</w:pPr>
      <w:proofErr w:type="spellStart"/>
      <w:r w:rsidRPr="00B76E40">
        <w:rPr>
          <w:rFonts w:ascii="Times New Roman" w:eastAsia="Times New Roman" w:hAnsi="Times New Roman" w:cs="Times New Roman"/>
          <w:b/>
          <w:bCs/>
          <w:sz w:val="28"/>
          <w:szCs w:val="28"/>
          <w:lang w:eastAsia="es-GT"/>
        </w:rPr>
        <w:lastRenderedPageBreak/>
        <w:t>Cumatz</w:t>
      </w:r>
      <w:proofErr w:type="spellEnd"/>
    </w:p>
    <w:p w:rsidR="00A95EC6" w:rsidRPr="00B76E40" w:rsidRDefault="00E96F51" w:rsidP="00C305E7">
      <w:pPr>
        <w:shd w:val="clear" w:color="auto" w:fill="FFF2CC" w:themeFill="accent4" w:themeFillTint="3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E40"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  <w:t xml:space="preserve">Varios cronistas nativos documentaron que una enfermedad a la que llamaron </w:t>
      </w:r>
      <w:proofErr w:type="spellStart"/>
      <w:r w:rsidRPr="00B76E40"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  <w:t>cocoliztli</w:t>
      </w:r>
      <w:proofErr w:type="spellEnd"/>
      <w:r w:rsidRPr="00B76E40"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  <w:t xml:space="preserve"> (enfermedad o </w:t>
      </w:r>
      <w:r w:rsidR="0076516C" w:rsidRPr="00B76E40"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  <w:t>peste) se</w:t>
      </w:r>
      <w:r w:rsidRPr="00B76E40"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  <w:t xml:space="preserve"> propagó del sur de México </w:t>
      </w:r>
      <w:r w:rsidR="0076516C" w:rsidRPr="00B76E40"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  <w:t>y llegó</w:t>
      </w:r>
      <w:r w:rsidRPr="00B76E40"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  <w:t xml:space="preserve"> a Guatemala, donde se conoció con el nombre de </w:t>
      </w:r>
      <w:proofErr w:type="spellStart"/>
      <w:r w:rsidRPr="00B76E40"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  <w:t>cumatz</w:t>
      </w:r>
      <w:proofErr w:type="spellEnd"/>
      <w:r w:rsidR="005C590E" w:rsidRPr="00B76E40"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  <w:t xml:space="preserve"> con f</w:t>
      </w:r>
      <w:r w:rsidR="005C590E" w:rsidRPr="00B76E40">
        <w:rPr>
          <w:rFonts w:ascii="Times New Roman" w:hAnsi="Times New Roman" w:cs="Times New Roman"/>
          <w:b/>
          <w:sz w:val="28"/>
          <w:szCs w:val="28"/>
        </w:rPr>
        <w:t xml:space="preserve">ríos y </w:t>
      </w:r>
      <w:r w:rsidR="0076516C" w:rsidRPr="00B76E40">
        <w:rPr>
          <w:rFonts w:ascii="Times New Roman" w:hAnsi="Times New Roman" w:cs="Times New Roman"/>
          <w:b/>
          <w:sz w:val="28"/>
          <w:szCs w:val="28"/>
        </w:rPr>
        <w:t>calenturas, Otrosla llamaron</w:t>
      </w:r>
      <w:r w:rsidR="005C590E" w:rsidRPr="00B76E40">
        <w:rPr>
          <w:rFonts w:ascii="Times New Roman" w:hAnsi="Times New Roman" w:cs="Times New Roman"/>
          <w:b/>
          <w:sz w:val="28"/>
          <w:szCs w:val="28"/>
        </w:rPr>
        <w:t>   plaga pulmonaria.</w:t>
      </w:r>
    </w:p>
    <w:p w:rsidR="0076516C" w:rsidRPr="00B76E40" w:rsidRDefault="0076516C" w:rsidP="00C305E7">
      <w:pPr>
        <w:shd w:val="clear" w:color="auto" w:fill="FFF2CC" w:themeFill="accent4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s-GT"/>
        </w:rPr>
      </w:pPr>
    </w:p>
    <w:p w:rsidR="00A43319" w:rsidRPr="00B76E40" w:rsidRDefault="00A43319" w:rsidP="00C305E7">
      <w:pPr>
        <w:shd w:val="clear" w:color="auto" w:fill="FFF2CC" w:themeFill="accent4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</w:pPr>
      <w:r w:rsidRPr="00B76E40">
        <w:rPr>
          <w:rFonts w:ascii="Times New Roman" w:eastAsia="Times New Roman" w:hAnsi="Times New Roman" w:cs="Times New Roman"/>
          <w:b/>
          <w:bCs/>
          <w:sz w:val="28"/>
          <w:szCs w:val="28"/>
          <w:lang w:eastAsia="es-GT"/>
        </w:rPr>
        <w:t>Tifus</w:t>
      </w:r>
    </w:p>
    <w:p w:rsidR="00A43319" w:rsidRPr="00B76E40" w:rsidRDefault="00A43319" w:rsidP="00C305E7">
      <w:pPr>
        <w:shd w:val="clear" w:color="auto" w:fill="FFF2CC" w:themeFill="accent4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</w:pPr>
      <w:r w:rsidRPr="00B76E40">
        <w:rPr>
          <w:rStyle w:val="Textoennegrita"/>
          <w:rFonts w:ascii="Times New Roman" w:hAnsi="Times New Roman" w:cs="Times New Roman"/>
          <w:sz w:val="28"/>
          <w:szCs w:val="28"/>
        </w:rPr>
        <w:t>En 1631 el  tifus   devastó el país.</w:t>
      </w:r>
      <w:r w:rsidRPr="00B76E40">
        <w:rPr>
          <w:rFonts w:ascii="Times New Roman" w:hAnsi="Times New Roman" w:cs="Times New Roman"/>
          <w:b/>
          <w:sz w:val="28"/>
          <w:szCs w:val="28"/>
        </w:rPr>
        <w:t xml:space="preserve"> “El mal olor y la hediondez que salía del cuerpo de los enfermos bastaba para infectar no solamente a los de la casa, sino también a todos los que venían a verlos, esta fiebre les podría la boca y la lengua, y los volvía antes de morir tan negros como el carbón”, describió Thomas </w:t>
      </w:r>
      <w:proofErr w:type="spellStart"/>
      <w:r w:rsidR="0076516C" w:rsidRPr="00B76E40">
        <w:rPr>
          <w:rFonts w:ascii="Times New Roman" w:hAnsi="Times New Roman" w:cs="Times New Roman"/>
          <w:b/>
          <w:sz w:val="28"/>
          <w:szCs w:val="28"/>
        </w:rPr>
        <w:t>Gage</w:t>
      </w:r>
      <w:proofErr w:type="spellEnd"/>
      <w:r w:rsidR="0076516C" w:rsidRPr="00B76E40">
        <w:rPr>
          <w:rFonts w:ascii="Times New Roman" w:hAnsi="Times New Roman" w:cs="Times New Roman"/>
          <w:b/>
          <w:sz w:val="28"/>
          <w:szCs w:val="28"/>
        </w:rPr>
        <w:t>, lo</w:t>
      </w:r>
      <w:r w:rsidRPr="00B76E40">
        <w:rPr>
          <w:rFonts w:ascii="Times New Roman" w:hAnsi="Times New Roman" w:cs="Times New Roman"/>
          <w:b/>
          <w:sz w:val="28"/>
          <w:szCs w:val="28"/>
        </w:rPr>
        <w:t xml:space="preserve"> cual ayudó a que se identificara la enfermedad.</w:t>
      </w:r>
      <w:r w:rsidRPr="00B76E40"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  <w:t>El 30 de noviembre de 1608</w:t>
      </w:r>
    </w:p>
    <w:p w:rsidR="00A43319" w:rsidRPr="00B76E40" w:rsidRDefault="00A43319" w:rsidP="00C305E7">
      <w:pPr>
        <w:shd w:val="clear" w:color="auto" w:fill="FFF2CC" w:themeFill="accent4" w:themeFillTint="33"/>
        <w:spacing w:before="100" w:beforeAutospacing="1" w:after="100" w:afterAutospacing="1" w:line="240" w:lineRule="auto"/>
        <w:rPr>
          <w:rStyle w:val="Textoennegrita"/>
          <w:rFonts w:ascii="Times New Roman" w:hAnsi="Times New Roman" w:cs="Times New Roman"/>
          <w:sz w:val="28"/>
        </w:rPr>
      </w:pPr>
      <w:r w:rsidRPr="00B76E40">
        <w:rPr>
          <w:rStyle w:val="Textoennegrita"/>
          <w:rFonts w:ascii="Times New Roman" w:hAnsi="Times New Roman" w:cs="Times New Roman"/>
          <w:sz w:val="24"/>
        </w:rPr>
        <w:t> </w:t>
      </w:r>
      <w:r w:rsidRPr="00B76E40">
        <w:rPr>
          <w:rStyle w:val="Textoennegrita"/>
          <w:rFonts w:ascii="Times New Roman" w:hAnsi="Times New Roman" w:cs="Times New Roman"/>
          <w:sz w:val="28"/>
        </w:rPr>
        <w:t>Viruela, el gran mal</w:t>
      </w:r>
    </w:p>
    <w:p w:rsidR="004E3D8F" w:rsidRPr="00B76E40" w:rsidRDefault="004E3D8F" w:rsidP="00C305E7">
      <w:pPr>
        <w:shd w:val="clear" w:color="auto" w:fill="FFF2CC" w:themeFill="accent4" w:themeFillTint="3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E40">
        <w:rPr>
          <w:rStyle w:val="Textoennegrita"/>
          <w:rFonts w:ascii="Times New Roman" w:hAnsi="Times New Roman" w:cs="Times New Roman"/>
          <w:sz w:val="28"/>
          <w:szCs w:val="28"/>
        </w:rPr>
        <w:t xml:space="preserve">El protomédico José Felipe Flores hizo referencia a esta durante los años de  1749 y 1761 y </w:t>
      </w:r>
      <w:r w:rsidRPr="00B76E40">
        <w:rPr>
          <w:rFonts w:ascii="Times New Roman" w:hAnsi="Times New Roman" w:cs="Times New Roman"/>
          <w:b/>
          <w:sz w:val="28"/>
          <w:szCs w:val="28"/>
        </w:rPr>
        <w:t xml:space="preserve">1779 entró de nuevo por Veracruz, una epidemia tan severa, que fallecieron en el Virreinato de la Nueva España más de 22 mil personas.En 1795 volvió a atacarla viruela en la provincia de Chiapas. Para tratar de que esta no atacara a todo el Reino, se procedió a aislar e inocular a los habitantes de los pueblos de </w:t>
      </w:r>
      <w:proofErr w:type="spellStart"/>
      <w:r w:rsidRPr="00B76E40">
        <w:rPr>
          <w:rFonts w:ascii="Times New Roman" w:hAnsi="Times New Roman" w:cs="Times New Roman"/>
          <w:b/>
          <w:sz w:val="28"/>
          <w:szCs w:val="28"/>
        </w:rPr>
        <w:t>Solama</w:t>
      </w:r>
      <w:proofErr w:type="spellEnd"/>
      <w:r w:rsidRPr="00B76E40">
        <w:rPr>
          <w:rFonts w:ascii="Times New Roman" w:hAnsi="Times New Roman" w:cs="Times New Roman"/>
          <w:b/>
          <w:sz w:val="28"/>
          <w:szCs w:val="28"/>
        </w:rPr>
        <w:t xml:space="preserve">, San Mateo </w:t>
      </w:r>
      <w:proofErr w:type="spellStart"/>
      <w:r w:rsidRPr="00B76E40">
        <w:rPr>
          <w:rFonts w:ascii="Times New Roman" w:hAnsi="Times New Roman" w:cs="Times New Roman"/>
          <w:b/>
          <w:sz w:val="28"/>
          <w:szCs w:val="28"/>
        </w:rPr>
        <w:t>Ixtatán</w:t>
      </w:r>
      <w:proofErr w:type="spellEnd"/>
      <w:r w:rsidRPr="00B76E40">
        <w:rPr>
          <w:rFonts w:ascii="Times New Roman" w:hAnsi="Times New Roman" w:cs="Times New Roman"/>
          <w:b/>
          <w:sz w:val="28"/>
          <w:szCs w:val="28"/>
        </w:rPr>
        <w:t xml:space="preserve"> y Santa Eulalia —en el actual departamento de Huehuetenango—.</w:t>
      </w:r>
    </w:p>
    <w:p w:rsidR="004E3D8F" w:rsidRPr="00B76E40" w:rsidRDefault="004E3D8F" w:rsidP="00C305E7">
      <w:pPr>
        <w:shd w:val="clear" w:color="auto" w:fill="FFF2CC" w:themeFill="accent4" w:themeFillTint="33"/>
        <w:spacing w:before="100" w:beforeAutospacing="1" w:after="100" w:afterAutospacing="1" w:line="240" w:lineRule="auto"/>
        <w:rPr>
          <w:rStyle w:val="Textoennegrita"/>
          <w:rFonts w:ascii="Times New Roman" w:hAnsi="Times New Roman" w:cs="Times New Roman"/>
          <w:sz w:val="28"/>
        </w:rPr>
      </w:pPr>
      <w:r w:rsidRPr="00B76E40">
        <w:rPr>
          <w:rStyle w:val="Textoennegrita"/>
          <w:rFonts w:ascii="Times New Roman" w:hAnsi="Times New Roman" w:cs="Times New Roman"/>
          <w:sz w:val="28"/>
        </w:rPr>
        <w:t>Cólera</w:t>
      </w:r>
    </w:p>
    <w:p w:rsidR="000071AA" w:rsidRPr="00B76E40" w:rsidRDefault="004E3D8F" w:rsidP="00C305E7">
      <w:pPr>
        <w:pStyle w:val="NormalWeb"/>
        <w:shd w:val="clear" w:color="auto" w:fill="FFF2CC" w:themeFill="accent4" w:themeFillTint="33"/>
        <w:jc w:val="both"/>
        <w:rPr>
          <w:b/>
          <w:sz w:val="28"/>
        </w:rPr>
      </w:pPr>
      <w:r w:rsidRPr="00B76E40">
        <w:rPr>
          <w:rStyle w:val="Textoennegrita"/>
          <w:sz w:val="28"/>
        </w:rPr>
        <w:t>El primer gran brote de esta enfermedad que se reporta en el país sucedió en 1837 en la población de Jilotepeque, Chiquimula</w:t>
      </w:r>
      <w:r w:rsidRPr="00B76E40">
        <w:rPr>
          <w:b/>
          <w:sz w:val="28"/>
        </w:rPr>
        <w:t xml:space="preserve">.El historiador Carlos Martínez Durán </w:t>
      </w:r>
      <w:r w:rsidR="00196250" w:rsidRPr="00B76E40">
        <w:rPr>
          <w:b/>
          <w:sz w:val="28"/>
        </w:rPr>
        <w:t>reportó 12</w:t>
      </w:r>
      <w:r w:rsidRPr="00B76E40">
        <w:rPr>
          <w:b/>
          <w:sz w:val="28"/>
        </w:rPr>
        <w:t xml:space="preserve"> mil fallecidos. “Para la población de </w:t>
      </w:r>
      <w:r w:rsidR="000071AA" w:rsidRPr="00B76E40">
        <w:rPr>
          <w:b/>
          <w:sz w:val="28"/>
        </w:rPr>
        <w:t>aquella época</w:t>
      </w:r>
      <w:r w:rsidRPr="00B76E40">
        <w:rPr>
          <w:b/>
          <w:sz w:val="28"/>
        </w:rPr>
        <w:t>, que se calculaba en tres millones de personas,</w:t>
      </w:r>
      <w:r w:rsidR="000071AA" w:rsidRPr="00B76E40">
        <w:rPr>
          <w:b/>
          <w:sz w:val="28"/>
        </w:rPr>
        <w:t> En 1857 volvió a azotar  y cobró la vida, según Fernando Xavier Romero Prieto, en la tesis Perfil epidemiológico del cólera en el Hospital San Juan de Dios, 10 mil personas y damnificó a más de 30 mil.</w:t>
      </w:r>
    </w:p>
    <w:p w:rsidR="000071AA" w:rsidRPr="00B76E40" w:rsidRDefault="000071AA" w:rsidP="00C305E7">
      <w:pPr>
        <w:pStyle w:val="NormalWeb"/>
        <w:shd w:val="clear" w:color="auto" w:fill="FFF2CC" w:themeFill="accent4" w:themeFillTint="33"/>
        <w:jc w:val="both"/>
        <w:rPr>
          <w:sz w:val="28"/>
        </w:rPr>
      </w:pPr>
      <w:r w:rsidRPr="00B76E40">
        <w:rPr>
          <w:b/>
          <w:sz w:val="28"/>
        </w:rPr>
        <w:t>La historia se repitió, en 1991 (50 defunciones), en 1992, fueron 222 muertes; en 1993,  306; en 1994, 156 defunciones y en 1995, una muerte</w:t>
      </w:r>
      <w:r w:rsidRPr="00B76E40">
        <w:rPr>
          <w:sz w:val="28"/>
        </w:rPr>
        <w:t>.</w:t>
      </w:r>
    </w:p>
    <w:p w:rsidR="00B76E40" w:rsidRPr="00B76E40" w:rsidRDefault="00B76E40" w:rsidP="00C305E7">
      <w:pPr>
        <w:pStyle w:val="NormalWeb"/>
        <w:shd w:val="clear" w:color="auto" w:fill="FFF2CC" w:themeFill="accent4" w:themeFillTint="33"/>
        <w:jc w:val="both"/>
        <w:rPr>
          <w:sz w:val="28"/>
        </w:rPr>
      </w:pPr>
    </w:p>
    <w:p w:rsidR="00B76E40" w:rsidRPr="00B76E40" w:rsidRDefault="00B76E40" w:rsidP="00B76E40">
      <w:pPr>
        <w:ind w:right="-518"/>
        <w:jc w:val="both"/>
        <w:rPr>
          <w:b/>
          <w:sz w:val="32"/>
        </w:rPr>
      </w:pPr>
      <w:r w:rsidRPr="00B76E40">
        <w:rPr>
          <w:b/>
          <w:sz w:val="32"/>
        </w:rPr>
        <w:lastRenderedPageBreak/>
        <w:t>GUIA DE LECTURA</w:t>
      </w:r>
      <w:r w:rsidRPr="00B76E40">
        <w:rPr>
          <w:noProof/>
          <w:lang w:val="es-ES" w:eastAsia="es-ES"/>
        </w:rPr>
        <w:drawing>
          <wp:inline distT="0" distB="0" distL="0" distR="0">
            <wp:extent cx="2385695" cy="1838960"/>
            <wp:effectExtent l="0" t="0" r="0" b="8890"/>
            <wp:docPr id="1" name="Imagen 1" descr="Resultado de imagen para pestes en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estes en amer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40" w:rsidRPr="00B76E40" w:rsidRDefault="00B76E40" w:rsidP="00B76E40">
      <w:pPr>
        <w:jc w:val="center"/>
        <w:rPr>
          <w:b/>
          <w:sz w:val="32"/>
        </w:rPr>
      </w:pPr>
    </w:p>
    <w:p w:rsidR="00B76E40" w:rsidRPr="00B76E40" w:rsidRDefault="00B76E40" w:rsidP="00B76E40">
      <w:pPr>
        <w:ind w:right="-518"/>
        <w:jc w:val="both"/>
        <w:rPr>
          <w:sz w:val="32"/>
        </w:rPr>
      </w:pPr>
      <w:r w:rsidRPr="00B76E40">
        <w:rPr>
          <w:b/>
          <w:sz w:val="36"/>
        </w:rPr>
        <w:t>INSTRUCCIONES</w:t>
      </w:r>
      <w:r w:rsidRPr="00B76E40">
        <w:rPr>
          <w:sz w:val="32"/>
        </w:rPr>
        <w:t xml:space="preserve"> </w:t>
      </w:r>
    </w:p>
    <w:p w:rsidR="00B76E40" w:rsidRPr="00B76E40" w:rsidRDefault="00B76E40" w:rsidP="00B76E40">
      <w:pPr>
        <w:ind w:right="-518"/>
        <w:jc w:val="both"/>
        <w:rPr>
          <w:sz w:val="32"/>
        </w:rPr>
      </w:pPr>
      <w:r w:rsidRPr="00B76E40">
        <w:rPr>
          <w:sz w:val="32"/>
        </w:rPr>
        <w:t xml:space="preserve">DEL ARTICULO PRESENTADO SE ESPERA QUE DESCRIBA, ANALICE, INTERPRETE Y CONCLUYA DE MANERA OBJETIVA, PARA EXPLICAR FENOMENOS BIOLOGICOS CON CONSECUENCIASSOCIO-ECONOMICAS. </w:t>
      </w:r>
    </w:p>
    <w:p w:rsidR="00B76E40" w:rsidRPr="00B76E40" w:rsidRDefault="00B76E40" w:rsidP="00B76E40">
      <w:pPr>
        <w:rPr>
          <w:sz w:val="32"/>
        </w:rPr>
      </w:pPr>
      <w:proofErr w:type="gramStart"/>
      <w:r w:rsidRPr="00B76E40">
        <w:rPr>
          <w:sz w:val="32"/>
        </w:rPr>
        <w:t>1.Qué</w:t>
      </w:r>
      <w:proofErr w:type="gramEnd"/>
      <w:r w:rsidRPr="00B76E40">
        <w:rPr>
          <w:sz w:val="32"/>
        </w:rPr>
        <w:t xml:space="preserve"> significa peste.</w:t>
      </w:r>
    </w:p>
    <w:p w:rsidR="00B76E40" w:rsidRPr="00B76E40" w:rsidRDefault="00B76E40" w:rsidP="00B76E40">
      <w:pPr>
        <w:rPr>
          <w:sz w:val="32"/>
        </w:rPr>
      </w:pPr>
      <w:proofErr w:type="gramStart"/>
      <w:r w:rsidRPr="00B76E40">
        <w:rPr>
          <w:sz w:val="32"/>
        </w:rPr>
        <w:t>2.Realizar</w:t>
      </w:r>
      <w:proofErr w:type="gramEnd"/>
      <w:r w:rsidRPr="00B76E40">
        <w:rPr>
          <w:sz w:val="32"/>
        </w:rPr>
        <w:t xml:space="preserve"> un vocabulario de términos encontrados dentro de la </w:t>
      </w:r>
    </w:p>
    <w:p w:rsidR="00B76E40" w:rsidRPr="00B76E40" w:rsidRDefault="00B76E40" w:rsidP="00B76E40">
      <w:pPr>
        <w:rPr>
          <w:sz w:val="32"/>
        </w:rPr>
      </w:pPr>
      <w:proofErr w:type="gramStart"/>
      <w:r w:rsidRPr="00B76E40">
        <w:rPr>
          <w:sz w:val="32"/>
        </w:rPr>
        <w:t>lectura</w:t>
      </w:r>
      <w:proofErr w:type="gramEnd"/>
    </w:p>
    <w:p w:rsidR="00B76E40" w:rsidRPr="00B76E40" w:rsidRDefault="00B76E40" w:rsidP="00B76E40">
      <w:pPr>
        <w:ind w:right="-518"/>
        <w:rPr>
          <w:sz w:val="32"/>
        </w:rPr>
      </w:pPr>
      <w:proofErr w:type="gramStart"/>
      <w:r w:rsidRPr="00B76E40">
        <w:rPr>
          <w:sz w:val="32"/>
        </w:rPr>
        <w:t>3.Realice</w:t>
      </w:r>
      <w:proofErr w:type="gramEnd"/>
      <w:r w:rsidRPr="00B76E40">
        <w:rPr>
          <w:sz w:val="32"/>
        </w:rPr>
        <w:t xml:space="preserve"> una espiral sobre el desarrollo de los fenómenos expuestos en </w:t>
      </w:r>
    </w:p>
    <w:p w:rsidR="00B76E40" w:rsidRPr="00B76E40" w:rsidRDefault="00B76E40" w:rsidP="00B76E40">
      <w:pPr>
        <w:ind w:right="-518"/>
        <w:rPr>
          <w:sz w:val="32"/>
        </w:rPr>
      </w:pPr>
      <w:proofErr w:type="gramStart"/>
      <w:r w:rsidRPr="00B76E40">
        <w:rPr>
          <w:sz w:val="32"/>
        </w:rPr>
        <w:t>la</w:t>
      </w:r>
      <w:proofErr w:type="gramEnd"/>
      <w:r w:rsidRPr="00B76E40">
        <w:rPr>
          <w:sz w:val="32"/>
        </w:rPr>
        <w:t xml:space="preserve"> lectura.</w:t>
      </w:r>
    </w:p>
    <w:p w:rsidR="00B76E40" w:rsidRPr="00B76E40" w:rsidRDefault="00B76E40" w:rsidP="00B76E40">
      <w:pPr>
        <w:rPr>
          <w:sz w:val="32"/>
        </w:rPr>
      </w:pPr>
      <w:proofErr w:type="gramStart"/>
      <w:r w:rsidRPr="00B76E40">
        <w:rPr>
          <w:sz w:val="32"/>
        </w:rPr>
        <w:t>4.Qué</w:t>
      </w:r>
      <w:proofErr w:type="gramEnd"/>
      <w:r w:rsidRPr="00B76E40">
        <w:rPr>
          <w:sz w:val="32"/>
        </w:rPr>
        <w:t xml:space="preserve"> importancia tiene la lectura para nosotros</w:t>
      </w:r>
    </w:p>
    <w:p w:rsidR="00B76E40" w:rsidRPr="00B76E40" w:rsidRDefault="00B76E40" w:rsidP="00B76E40">
      <w:pPr>
        <w:rPr>
          <w:sz w:val="32"/>
        </w:rPr>
      </w:pPr>
      <w:proofErr w:type="gramStart"/>
      <w:r w:rsidRPr="00B76E40">
        <w:rPr>
          <w:sz w:val="32"/>
        </w:rPr>
        <w:t>5.Mencione</w:t>
      </w:r>
      <w:proofErr w:type="gramEnd"/>
      <w:r w:rsidRPr="00B76E40">
        <w:rPr>
          <w:sz w:val="32"/>
        </w:rPr>
        <w:t xml:space="preserve"> los autores que han escrito sobre éste fenómeno  </w:t>
      </w:r>
    </w:p>
    <w:p w:rsidR="00B76E40" w:rsidRPr="00B76E40" w:rsidRDefault="00B76E40" w:rsidP="00B76E40">
      <w:pPr>
        <w:rPr>
          <w:sz w:val="32"/>
        </w:rPr>
      </w:pPr>
    </w:p>
    <w:p w:rsidR="00B76E40" w:rsidRPr="00B76E40" w:rsidRDefault="00B76E40" w:rsidP="00B76E40">
      <w:pPr>
        <w:rPr>
          <w:color w:val="FFFFFF" w:themeColor="background1"/>
          <w:sz w:val="32"/>
        </w:rPr>
      </w:pPr>
      <w:r w:rsidRPr="00B76E40">
        <w:rPr>
          <w:noProof/>
          <w:lang w:val="es-ES" w:eastAsia="es-ES"/>
        </w:rPr>
        <w:drawing>
          <wp:inline distT="0" distB="0" distL="0" distR="0">
            <wp:extent cx="2739163" cy="1550229"/>
            <wp:effectExtent l="0" t="0" r="4445" b="0"/>
            <wp:docPr id="3" name="Imagen 3" descr="Portada de Prensa Libre del 28/05/1965. (Foto: Hemeroteca P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tada de Prensa Libre del 28/05/1965. (Foto: Hemeroteca PL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897" cy="155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E40" w:rsidRPr="00B76E40" w:rsidSect="002A2B53">
      <w:pgSz w:w="12240" w:h="15840"/>
      <w:pgMar w:top="709" w:right="146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325"/>
    <w:multiLevelType w:val="multilevel"/>
    <w:tmpl w:val="5752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F7128"/>
    <w:multiLevelType w:val="multilevel"/>
    <w:tmpl w:val="DD0EE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0E6218E"/>
    <w:multiLevelType w:val="multilevel"/>
    <w:tmpl w:val="F4D2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C0FAF"/>
    <w:rsid w:val="000071AA"/>
    <w:rsid w:val="000F5EB7"/>
    <w:rsid w:val="00196250"/>
    <w:rsid w:val="00230418"/>
    <w:rsid w:val="002A2B53"/>
    <w:rsid w:val="002C0FAF"/>
    <w:rsid w:val="00440C96"/>
    <w:rsid w:val="004766DA"/>
    <w:rsid w:val="004E3D8F"/>
    <w:rsid w:val="00562EFB"/>
    <w:rsid w:val="005C590E"/>
    <w:rsid w:val="00667EDD"/>
    <w:rsid w:val="0076516C"/>
    <w:rsid w:val="007B5C20"/>
    <w:rsid w:val="00A15F4B"/>
    <w:rsid w:val="00A43319"/>
    <w:rsid w:val="00A95EC6"/>
    <w:rsid w:val="00B125FA"/>
    <w:rsid w:val="00B76E40"/>
    <w:rsid w:val="00C305E7"/>
    <w:rsid w:val="00E74548"/>
    <w:rsid w:val="00E9497B"/>
    <w:rsid w:val="00E96F51"/>
    <w:rsid w:val="00EF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18"/>
  </w:style>
  <w:style w:type="paragraph" w:styleId="Ttulo1">
    <w:name w:val="heading 1"/>
    <w:basedOn w:val="Normal"/>
    <w:link w:val="Ttulo1Car"/>
    <w:uiPriority w:val="9"/>
    <w:qFormat/>
    <w:rsid w:val="00476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Ttulo2">
    <w:name w:val="heading 2"/>
    <w:basedOn w:val="Normal"/>
    <w:link w:val="Ttulo2Car"/>
    <w:uiPriority w:val="9"/>
    <w:qFormat/>
    <w:rsid w:val="00476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5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2C0FAF"/>
    <w:rPr>
      <w:b/>
      <w:bCs/>
    </w:rPr>
  </w:style>
  <w:style w:type="character" w:styleId="nfasis">
    <w:name w:val="Emphasis"/>
    <w:basedOn w:val="Fuentedeprrafopredeter"/>
    <w:uiPriority w:val="20"/>
    <w:qFormat/>
    <w:rsid w:val="002C0FAF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4766DA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4766DA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styleId="Hipervnculo">
    <w:name w:val="Hyperlink"/>
    <w:basedOn w:val="Fuentedeprrafopredeter"/>
    <w:uiPriority w:val="99"/>
    <w:unhideWhenUsed/>
    <w:rsid w:val="004766DA"/>
    <w:rPr>
      <w:color w:val="0000FF"/>
      <w:u w:val="single"/>
    </w:rPr>
  </w:style>
  <w:style w:type="character" w:customStyle="1" w:styleId="text">
    <w:name w:val="text"/>
    <w:basedOn w:val="Fuentedeprrafopredeter"/>
    <w:rsid w:val="004766DA"/>
  </w:style>
  <w:style w:type="character" w:customStyle="1" w:styleId="posted-on">
    <w:name w:val="posted-on"/>
    <w:basedOn w:val="Fuentedeprrafopredeter"/>
    <w:rsid w:val="004766DA"/>
  </w:style>
  <w:style w:type="character" w:customStyle="1" w:styleId="screen-reader-text">
    <w:name w:val="screen-reader-text"/>
    <w:basedOn w:val="Fuentedeprrafopredeter"/>
    <w:rsid w:val="004766DA"/>
  </w:style>
  <w:style w:type="character" w:customStyle="1" w:styleId="Ttulo3Car">
    <w:name w:val="Título 3 Car"/>
    <w:basedOn w:val="Fuentedeprrafopredeter"/>
    <w:link w:val="Ttulo3"/>
    <w:uiPriority w:val="9"/>
    <w:rsid w:val="007B5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7B5C20"/>
    <w:rPr>
      <w:i/>
      <w:iCs/>
    </w:rPr>
  </w:style>
  <w:style w:type="character" w:customStyle="1" w:styleId="st">
    <w:name w:val="st"/>
    <w:basedOn w:val="Fuentedeprrafopredeter"/>
    <w:rsid w:val="007B5C20"/>
  </w:style>
  <w:style w:type="character" w:customStyle="1" w:styleId="f">
    <w:name w:val="f"/>
    <w:basedOn w:val="Fuentedeprrafopredeter"/>
    <w:rsid w:val="007B5C20"/>
  </w:style>
  <w:style w:type="paragraph" w:styleId="Textodeglobo">
    <w:name w:val="Balloon Text"/>
    <w:basedOn w:val="Normal"/>
    <w:link w:val="TextodegloboCar"/>
    <w:uiPriority w:val="99"/>
    <w:semiHidden/>
    <w:unhideWhenUsed/>
    <w:rsid w:val="00B7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4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2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9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</vt:lpstr>
      <vt:lpstr>        </vt:lpstr>
      <vt:lpstr>        LAS EPIDEMIAS DE GUATEMALA </vt:lpstr>
      <vt:lpstr>La fragilidad humana frente a cataclismos sanitarios se ha puesto en evidencias;</vt:lpstr>
    </vt:vector>
  </TitlesOfParts>
  <Company>Microsoft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</dc:creator>
  <cp:keywords/>
  <dc:description/>
  <cp:lastModifiedBy>Vicente</cp:lastModifiedBy>
  <cp:revision>5</cp:revision>
  <dcterms:created xsi:type="dcterms:W3CDTF">2020-03-22T16:14:00Z</dcterms:created>
  <dcterms:modified xsi:type="dcterms:W3CDTF">2020-03-24T18:21:00Z</dcterms:modified>
</cp:coreProperties>
</file>